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BF428" w14:textId="77777777" w:rsidR="003743DE" w:rsidRPr="003743DE" w:rsidRDefault="003743DE" w:rsidP="003743DE">
      <w:pPr>
        <w:shd w:val="clear" w:color="auto" w:fill="FFFFFF"/>
        <w:spacing w:after="450" w:line="240" w:lineRule="auto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sk-SK"/>
        </w:rPr>
      </w:pPr>
      <w:r w:rsidRPr="003743DE"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sk-SK"/>
        </w:rPr>
        <w:t>Hlasovací preukaz</w:t>
      </w:r>
    </w:p>
    <w:p w14:paraId="12F290AE" w14:textId="77777777" w:rsidR="003743DE" w:rsidRPr="003743DE" w:rsidRDefault="003743DE" w:rsidP="003743DE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 </w:t>
      </w:r>
    </w:p>
    <w:p w14:paraId="1E7B2E94" w14:textId="18BDDA8A" w:rsidR="003743DE" w:rsidRPr="003743DE" w:rsidRDefault="003743DE" w:rsidP="003743DE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Volič, ktorý najneskôr v deň konania referenda dovŕši 18 rokov veku a má trvalý pobyt na území Slovenskej republiky a v deň konania referenda nebude môcť hlasovať v mieste svojho trvalého pobytu vo volebnom okrsku, v ktorého zozname voličov je zapísaný, môže požiadať </w:t>
      </w:r>
      <w:r w:rsidRPr="003743D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obec svojho trvalého pobytu </w:t>
      </w: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o vydanie hlasovacieho preukazu. Obec voličovi vydá hlasovací preukaz na základe jeho žiadosti a zo zoznamu voličov ho vyčiarkne s poznámkou o vydaní hlasovacieho preukazu.</w:t>
      </w:r>
    </w:p>
    <w:p w14:paraId="76B69C55" w14:textId="77777777" w:rsidR="003743DE" w:rsidRPr="003743DE" w:rsidRDefault="003743DE" w:rsidP="003743DE">
      <w:pPr>
        <w:shd w:val="clear" w:color="auto" w:fill="FFFFFF"/>
        <w:spacing w:before="120"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Hlasovací preukaz oprávňuje na zápis do zoznamu voličov v ktoromkoľvek volebnom okrsku.</w:t>
      </w:r>
    </w:p>
    <w:p w14:paraId="56986E66" w14:textId="77777777" w:rsidR="003743DE" w:rsidRPr="003743DE" w:rsidRDefault="003743DE" w:rsidP="003743DE">
      <w:pPr>
        <w:shd w:val="clear" w:color="auto" w:fill="FFFFFF"/>
        <w:spacing w:before="400"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Volič môže požiadať o vydanie hlasovacieho preukazu:</w:t>
      </w:r>
    </w:p>
    <w:p w14:paraId="30D03345" w14:textId="23AA2A10" w:rsidR="003743DE" w:rsidRPr="00607390" w:rsidRDefault="003743DE" w:rsidP="00607390">
      <w:pPr>
        <w:pStyle w:val="Odsekzoznamu"/>
        <w:numPr>
          <w:ilvl w:val="0"/>
          <w:numId w:val="3"/>
        </w:numPr>
        <w:shd w:val="clear" w:color="auto" w:fill="FFFFFF"/>
        <w:spacing w:before="240"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60739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OSOBNE alebo PROSTREDNÍCTVOM SPLNOMOCNENEJ OSOBY</w:t>
      </w:r>
      <w:r w:rsidRPr="0060739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</w:t>
      </w:r>
    </w:p>
    <w:p w14:paraId="3E4BAD57" w14:textId="77777777" w:rsidR="003743DE" w:rsidRPr="003743DE" w:rsidRDefault="003743DE" w:rsidP="003743DE">
      <w:pPr>
        <w:shd w:val="clear" w:color="auto" w:fill="FFFFFF"/>
        <w:spacing w:before="120"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a to najneskôr posledný pracovný deň pred konaním referenda (</w:t>
      </w:r>
      <w:proofErr w:type="spellStart"/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t.j</w:t>
      </w:r>
      <w:proofErr w:type="spellEnd"/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 najneskôr 3. 7. 2026) v úradných hodinách obce. Obec vydá hlasovací preukaz bezodkladne, najskôr však 45 dní predo dňom konania referenda (</w:t>
      </w:r>
      <w:proofErr w:type="spellStart"/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t.j</w:t>
      </w:r>
      <w:proofErr w:type="spellEnd"/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 najskôr 20. 5. 2026).</w:t>
      </w:r>
    </w:p>
    <w:p w14:paraId="7845C32F" w14:textId="47893CF3" w:rsidR="003743DE" w:rsidRPr="00607390" w:rsidRDefault="00607390" w:rsidP="00607390">
      <w:pPr>
        <w:pStyle w:val="Odsekzoznamu"/>
        <w:numPr>
          <w:ilvl w:val="0"/>
          <w:numId w:val="2"/>
        </w:numPr>
        <w:shd w:val="clear" w:color="auto" w:fill="FFFFFF"/>
        <w:spacing w:before="400"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60739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r w:rsidR="003743DE" w:rsidRPr="0060739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LISTINNE</w:t>
      </w:r>
    </w:p>
    <w:p w14:paraId="275DE773" w14:textId="5DBC4C2D" w:rsidR="003743DE" w:rsidRDefault="003743DE" w:rsidP="00374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tak, aby žiadosť o vydanie hlasovacieho preukazu bola doručená obci najneskôr 15 pracovných dní predo dňom konania referenda (</w:t>
      </w:r>
      <w:proofErr w:type="spellStart"/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t.j</w:t>
      </w:r>
      <w:proofErr w:type="spellEnd"/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 najneskôr 15. 6. 2026),</w:t>
      </w:r>
    </w:p>
    <w:p w14:paraId="1BC3414D" w14:textId="2CACF07B" w:rsidR="003743DE" w:rsidRDefault="003743DE" w:rsidP="003743DE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</w:p>
    <w:p w14:paraId="0192596E" w14:textId="64EC8FF0" w:rsidR="003743DE" w:rsidRPr="003743DE" w:rsidRDefault="003743DE" w:rsidP="00374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Adresa na doručovanie žiadosti o vydanie hlasovacieho preukazu:</w:t>
      </w:r>
    </w:p>
    <w:p w14:paraId="625ADB41" w14:textId="59B567A3" w:rsidR="003743DE" w:rsidRPr="003743DE" w:rsidRDefault="003743DE" w:rsidP="00374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</w:pPr>
      <w:r w:rsidRPr="003743DE"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  <w:t>Obecný úrad Oščadnica</w:t>
      </w:r>
    </w:p>
    <w:p w14:paraId="1F55BF18" w14:textId="499C014B" w:rsidR="003743DE" w:rsidRPr="003743DE" w:rsidRDefault="003743DE" w:rsidP="00374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</w:pPr>
      <w:r w:rsidRPr="003743DE"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  <w:t xml:space="preserve">Námestie M. </w:t>
      </w:r>
      <w:proofErr w:type="spellStart"/>
      <w:r w:rsidRPr="003743DE"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  <w:t>Bernáta</w:t>
      </w:r>
      <w:proofErr w:type="spellEnd"/>
      <w:r w:rsidRPr="003743DE"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  <w:t xml:space="preserve"> 745</w:t>
      </w:r>
    </w:p>
    <w:p w14:paraId="6D2A2BAA" w14:textId="46A6058A" w:rsidR="00607390" w:rsidRDefault="003743DE" w:rsidP="006073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</w:pPr>
      <w:r w:rsidRPr="003743DE"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  <w:t xml:space="preserve">02301 Oščadnica </w:t>
      </w:r>
    </w:p>
    <w:p w14:paraId="162718BF" w14:textId="77777777" w:rsidR="00607390" w:rsidRDefault="00607390" w:rsidP="006073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</w:p>
    <w:p w14:paraId="5884E68A" w14:textId="1AA6DC15" w:rsidR="003743DE" w:rsidRPr="00607390" w:rsidRDefault="003743DE" w:rsidP="00607390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</w:pPr>
      <w:bookmarkStart w:id="0" w:name="_GoBack"/>
      <w:bookmarkEnd w:id="0"/>
      <w:r w:rsidRPr="0060739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ELEKTRONICKY</w:t>
      </w:r>
      <w:r w:rsidRPr="0060739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(e-mailom alebo do elektronickej schránky obce cez portál </w:t>
      </w:r>
      <w:r w:rsidRPr="00607390">
        <w:rPr>
          <w:rFonts w:ascii="Arial" w:eastAsia="Times New Roman" w:hAnsi="Arial" w:cs="Arial"/>
          <w:i/>
          <w:iCs/>
          <w:color w:val="000000"/>
          <w:sz w:val="24"/>
          <w:szCs w:val="24"/>
          <w:lang w:eastAsia="sk-SK"/>
        </w:rPr>
        <w:t>slovensko.sk</w:t>
      </w:r>
      <w:r w:rsidRPr="0060739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)</w:t>
      </w:r>
    </w:p>
    <w:p w14:paraId="7D8D2C12" w14:textId="77777777" w:rsidR="003743DE" w:rsidRPr="003743DE" w:rsidRDefault="003743DE" w:rsidP="003743D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-    vo forme elektronickej snímky žiadosti (</w:t>
      </w:r>
      <w:proofErr w:type="spellStart"/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sken</w:t>
      </w:r>
      <w:proofErr w:type="spellEnd"/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) alebo</w:t>
      </w:r>
    </w:p>
    <w:p w14:paraId="2BE0BCFB" w14:textId="77777777" w:rsidR="003743DE" w:rsidRPr="003743DE" w:rsidRDefault="003743DE" w:rsidP="003743D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-    v textovej forme tvoriacej obsah e-mailovej správy tak,</w:t>
      </w:r>
    </w:p>
    <w:p w14:paraId="67BEA832" w14:textId="77777777" w:rsidR="003743DE" w:rsidRPr="003743DE" w:rsidRDefault="003743DE" w:rsidP="003743DE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aby žiadosť o vydanie hlasovacieho preukazu bola doručená obci najneskôr 15 pracovných dní predo dňom konania referenda (</w:t>
      </w:r>
      <w:proofErr w:type="spellStart"/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t.j</w:t>
      </w:r>
      <w:proofErr w:type="spellEnd"/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 najneskôr 15. 6. 2026).</w:t>
      </w:r>
    </w:p>
    <w:p w14:paraId="29B9F36C" w14:textId="77777777" w:rsidR="003743DE" w:rsidRDefault="003743DE" w:rsidP="003743D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14:paraId="319267C5" w14:textId="7E3531AC" w:rsidR="003743DE" w:rsidRDefault="003743DE" w:rsidP="003743D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Kontakt pre doručovanie žiadostí o vydanie hlasovacieho preukazu: </w:t>
      </w:r>
      <w:hyperlink r:id="rId5" w:history="1">
        <w:r w:rsidRPr="00164741">
          <w:rPr>
            <w:rStyle w:val="Hypertextovprepojenie"/>
            <w:rFonts w:ascii="Arial" w:eastAsia="Times New Roman" w:hAnsi="Arial" w:cs="Arial"/>
            <w:sz w:val="24"/>
            <w:szCs w:val="24"/>
            <w:lang w:eastAsia="sk-SK"/>
          </w:rPr>
          <w:t>zuzana.zagrapanova@oscadnica.sk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</w:p>
    <w:p w14:paraId="59BF91D0" w14:textId="77777777" w:rsidR="003743DE" w:rsidRPr="003743DE" w:rsidRDefault="003743DE" w:rsidP="003743D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14:paraId="099905BB" w14:textId="77777777" w:rsidR="003743DE" w:rsidRPr="003743DE" w:rsidRDefault="003743DE" w:rsidP="003743DE">
      <w:pPr>
        <w:shd w:val="clear" w:color="auto" w:fill="FFFFFF"/>
        <w:spacing w:before="120"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Žiadosť v listinnej alebo elektronickej podobe musí obsahovať údaje o voličovi v rozsahu:</w:t>
      </w:r>
    </w:p>
    <w:p w14:paraId="4E7D9220" w14:textId="77777777" w:rsidR="003743DE" w:rsidRPr="003743DE" w:rsidRDefault="003743DE" w:rsidP="003743D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•   meno a priezvisko,</w:t>
      </w:r>
    </w:p>
    <w:p w14:paraId="425BC27F" w14:textId="77777777" w:rsidR="003743DE" w:rsidRPr="003743DE" w:rsidRDefault="003743DE" w:rsidP="003743D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•   rodné číslo,</w:t>
      </w:r>
    </w:p>
    <w:p w14:paraId="5541590D" w14:textId="77777777" w:rsidR="003743DE" w:rsidRPr="003743DE" w:rsidRDefault="003743DE" w:rsidP="003743D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•   štátna príslušnosť,</w:t>
      </w:r>
    </w:p>
    <w:p w14:paraId="47023C89" w14:textId="77777777" w:rsidR="003743DE" w:rsidRPr="003743DE" w:rsidRDefault="003743DE" w:rsidP="003743D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•   adresa trvalého pobytu (obec, ulica, číslo domu),</w:t>
      </w:r>
    </w:p>
    <w:p w14:paraId="3BD9346D" w14:textId="77777777" w:rsidR="003743DE" w:rsidRPr="003743DE" w:rsidRDefault="003743DE" w:rsidP="003743D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•   adresa, na ktorú obec doručí hlasovací preukaz.</w:t>
      </w:r>
    </w:p>
    <w:p w14:paraId="16BD1F94" w14:textId="77777777" w:rsidR="003743DE" w:rsidRPr="003743DE" w:rsidRDefault="003743DE" w:rsidP="003743DE">
      <w:pPr>
        <w:shd w:val="clear" w:color="auto" w:fill="FFFFFF"/>
        <w:spacing w:before="120"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lastRenderedPageBreak/>
        <w:t>Obec zašle hlasovací preukaz voličovi doporučenou zásielkou „</w:t>
      </w:r>
      <w:r w:rsidRPr="003743DE">
        <w:rPr>
          <w:rFonts w:ascii="Arial" w:eastAsia="Times New Roman" w:hAnsi="Arial" w:cs="Arial"/>
          <w:i/>
          <w:iCs/>
          <w:color w:val="000000"/>
          <w:sz w:val="24"/>
          <w:szCs w:val="24"/>
          <w:lang w:eastAsia="sk-SK"/>
        </w:rPr>
        <w:t>Do vlastných rúk“</w:t>
      </w: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na ním uvedenú adresu najneskôr tri pracovné dni od doručenia žiadosti.</w:t>
      </w:r>
    </w:p>
    <w:p w14:paraId="3E2B33B1" w14:textId="27FAB6F0" w:rsidR="003743DE" w:rsidRDefault="003743DE" w:rsidP="003743D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  <w:r w:rsidRPr="003743D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Ak volič vo svojej listinnej alebo elektronickej žiadosti uviedol, že hlasovací preukaz prevezme iná osoba, uvedie v žiadosti jej meno, priezvisko a číslo občianskeho preukazu. Táto osoba prevezme hlasovací preukaz najneskôr posledný pracovný deň pred konaním referenda a pri prevzatí preukazuje svoju totožnosť občianskym preukazom a prevzatie hlasovacieho preukazu potvrdzuje svojím podpisom.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</w:p>
    <w:p w14:paraId="0F358427" w14:textId="131B953A" w:rsidR="003743DE" w:rsidRDefault="003743DE" w:rsidP="003743DE">
      <w:pPr>
        <w:shd w:val="clear" w:color="auto" w:fill="FFFFFF"/>
        <w:spacing w:before="60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  <w:r w:rsidRPr="003743D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Pri strate alebo odcudzení hlasovacieho preukazu</w:t>
      </w:r>
      <w:r w:rsidRPr="003743D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br/>
        <w:t>obec voličovi nový hlasovací preukaz nevydá.</w:t>
      </w:r>
    </w:p>
    <w:p w14:paraId="29C9F46E" w14:textId="1A6AD336" w:rsidR="003743DE" w:rsidRPr="003743DE" w:rsidRDefault="003743DE" w:rsidP="003743DE">
      <w:pPr>
        <w:shd w:val="clear" w:color="auto" w:fill="FFFFFF"/>
        <w:spacing w:before="600" w:after="0" w:line="240" w:lineRule="auto"/>
        <w:jc w:val="center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Hlasovanie voliča s hlasovacím preukazom</w:t>
      </w:r>
    </w:p>
    <w:p w14:paraId="43B2D768" w14:textId="2549BBFF" w:rsidR="003743DE" w:rsidRPr="003743DE" w:rsidRDefault="003743DE" w:rsidP="003743DE">
      <w:pPr>
        <w:shd w:val="clear" w:color="auto" w:fill="FFFFFF"/>
        <w:spacing w:before="120"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Volič je povinný po príchode do volebnej miestnosti preukázať okrskovej volebnej komisii svoju totožnosť predložením občianskeho preukazu a súčasne predloží volebnej komisii hlasovací preukaz, ktorý mu volebná komisia odoberie a pripojí ho k zoznamu voličov.</w:t>
      </w:r>
    </w:p>
    <w:p w14:paraId="3EFE9A81" w14:textId="77777777" w:rsidR="003743DE" w:rsidRPr="003743DE" w:rsidRDefault="003743DE" w:rsidP="003743DE">
      <w:pPr>
        <w:shd w:val="clear" w:color="auto" w:fill="FFFFFF"/>
        <w:spacing w:before="120" w:after="0" w:line="240" w:lineRule="auto"/>
        <w:ind w:firstLine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3743D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14:paraId="60E4CA01" w14:textId="77777777" w:rsidR="008D6AAB" w:rsidRDefault="008D6AAB"/>
    <w:sectPr w:rsidR="008D6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07AC"/>
    <w:multiLevelType w:val="hybridMultilevel"/>
    <w:tmpl w:val="E05CCB9C"/>
    <w:lvl w:ilvl="0" w:tplc="E5ACB498">
      <w:start w:val="230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B2A0E"/>
    <w:multiLevelType w:val="hybridMultilevel"/>
    <w:tmpl w:val="984E749A"/>
    <w:lvl w:ilvl="0" w:tplc="E5ACB498">
      <w:start w:val="230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DB5936"/>
    <w:multiLevelType w:val="hybridMultilevel"/>
    <w:tmpl w:val="003C518C"/>
    <w:lvl w:ilvl="0" w:tplc="CC50AF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C5"/>
    <w:rsid w:val="00250FC5"/>
    <w:rsid w:val="003743DE"/>
    <w:rsid w:val="00607390"/>
    <w:rsid w:val="008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DCA7"/>
  <w15:chartTrackingRefBased/>
  <w15:docId w15:val="{ED2A64F5-0ECE-4F74-A7C6-0316BB66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74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43D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7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43DE"/>
    <w:rPr>
      <w:b/>
      <w:bCs/>
    </w:rPr>
  </w:style>
  <w:style w:type="character" w:styleId="Zvraznenie">
    <w:name w:val="Emphasis"/>
    <w:basedOn w:val="Predvolenpsmoodseku"/>
    <w:uiPriority w:val="20"/>
    <w:qFormat/>
    <w:rsid w:val="003743DE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3743D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743DE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0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zana.zagrapanova@oscadnic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ZAGRAPANOVÁ Zuzana</dc:creator>
  <cp:keywords/>
  <dc:description/>
  <cp:lastModifiedBy>ZAGRAPANOVÁ Zuzana</cp:lastModifiedBy>
  <cp:revision>3</cp:revision>
  <dcterms:created xsi:type="dcterms:W3CDTF">2026-05-13T06:52:00Z</dcterms:created>
  <dcterms:modified xsi:type="dcterms:W3CDTF">2026-05-13T11:44:00Z</dcterms:modified>
</cp:coreProperties>
</file>